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26E83" w14:textId="77777777" w:rsidR="007F1325" w:rsidRDefault="00B422B4">
      <w:pPr>
        <w:spacing w:line="240" w:lineRule="auto"/>
        <w:rPr>
          <w:color w:val="C00000"/>
        </w:rPr>
      </w:pPr>
      <w:r>
        <w:rPr>
          <w:color w:val="C00000"/>
        </w:rPr>
        <w:t xml:space="preserve"> </w:t>
      </w:r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 wp14:anchorId="13AB1B40" wp14:editId="2641117C">
            <wp:simplePos x="0" y="0"/>
            <wp:positionH relativeFrom="column">
              <wp:posOffset>3452813</wp:posOffset>
            </wp:positionH>
            <wp:positionV relativeFrom="paragraph">
              <wp:posOffset>114300</wp:posOffset>
            </wp:positionV>
            <wp:extent cx="2767013" cy="208864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7013" cy="20886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066E95" w14:textId="77777777" w:rsidR="007F1325" w:rsidRDefault="00B422B4">
      <w:pPr>
        <w:spacing w:line="240" w:lineRule="auto"/>
        <w:rPr>
          <w:b/>
          <w:color w:val="C00000"/>
          <w:sz w:val="144"/>
          <w:szCs w:val="144"/>
        </w:rPr>
      </w:pPr>
      <w:r>
        <w:rPr>
          <w:b/>
          <w:color w:val="C00000"/>
          <w:sz w:val="144"/>
          <w:szCs w:val="144"/>
        </w:rPr>
        <w:t>RMW19</w:t>
      </w:r>
    </w:p>
    <w:p w14:paraId="7DCD1F8B" w14:textId="77777777" w:rsidR="007F1325" w:rsidRDefault="00B422B4">
      <w:pPr>
        <w:spacing w:line="120" w:lineRule="auto"/>
        <w:rPr>
          <w:b/>
          <w:color w:val="C00000"/>
          <w:sz w:val="72"/>
          <w:szCs w:val="72"/>
        </w:rPr>
      </w:pPr>
      <w:r>
        <w:rPr>
          <w:b/>
          <w:color w:val="C00000"/>
          <w:sz w:val="72"/>
          <w:szCs w:val="72"/>
        </w:rPr>
        <w:t>(OKABE60)</w:t>
      </w:r>
    </w:p>
    <w:p w14:paraId="41401A65" w14:textId="77777777" w:rsidR="007F1325" w:rsidRDefault="007F1325">
      <w:pPr>
        <w:rPr>
          <w:b/>
          <w:color w:val="C00000"/>
          <w:sz w:val="72"/>
          <w:szCs w:val="72"/>
        </w:rPr>
      </w:pPr>
    </w:p>
    <w:p w14:paraId="53417B1E" w14:textId="77777777" w:rsidR="007F1325" w:rsidRDefault="007F1325">
      <w:pPr>
        <w:rPr>
          <w:b/>
          <w:color w:val="C00000"/>
          <w:sz w:val="72"/>
          <w:szCs w:val="72"/>
        </w:rPr>
      </w:pPr>
    </w:p>
    <w:p w14:paraId="121D135B" w14:textId="77777777" w:rsidR="007F1325" w:rsidRDefault="00B422B4">
      <w:pPr>
        <w:pBdr>
          <w:bottom w:val="single" w:sz="18" w:space="2" w:color="C00000"/>
        </w:pBdr>
        <w:jc w:val="both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The 19th Workshop on Reactive Metal Processing</w:t>
      </w:r>
    </w:p>
    <w:p w14:paraId="007C3B4A" w14:textId="38E29F3F" w:rsidR="007F1325" w:rsidRDefault="00B422B4">
      <w:pPr>
        <w:ind w:right="-182"/>
        <w:jc w:val="both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March 20 (Fri.) – 21 (Sat.), 2026 @ </w:t>
      </w:r>
      <w:r w:rsidR="00866BDB" w:rsidRPr="00866BDB">
        <w:rPr>
          <w:rFonts w:hint="eastAsia"/>
          <w:b/>
          <w:color w:val="C00000"/>
          <w:sz w:val="36"/>
          <w:szCs w:val="36"/>
        </w:rPr>
        <w:t>MIT, Cambridge</w:t>
      </w:r>
    </w:p>
    <w:p w14:paraId="38FB4652" w14:textId="77777777" w:rsidR="007F1325" w:rsidRDefault="00B422B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(After TMS 2026, March 15 (Sun.) – 19 (Thu.), 2026 @ San Diego, California)</w:t>
      </w:r>
    </w:p>
    <w:p w14:paraId="1AC599B9" w14:textId="77777777" w:rsidR="007F1325" w:rsidRDefault="007F1325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9A71CA9" w14:textId="77777777" w:rsidR="007F1325" w:rsidRDefault="00B422B4">
      <w:pPr>
        <w:spacing w:line="36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Organizers:</w:t>
      </w:r>
    </w:p>
    <w:p w14:paraId="0B0339B1" w14:textId="77777777" w:rsidR="007F1325" w:rsidRDefault="00B422B4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Donald R. </w:t>
      </w:r>
      <w:proofErr w:type="spellStart"/>
      <w:proofErr w:type="gramStart"/>
      <w:r>
        <w:rPr>
          <w:b/>
          <w:sz w:val="24"/>
          <w:szCs w:val="24"/>
        </w:rPr>
        <w:t>Sadoway</w:t>
      </w:r>
      <w:proofErr w:type="spellEnd"/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Massachusetts Institute of Technology</w:t>
      </w:r>
    </w:p>
    <w:p w14:paraId="15C8FAEB" w14:textId="77777777" w:rsidR="007F1325" w:rsidRDefault="00B422B4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Toru H. </w:t>
      </w:r>
      <w:proofErr w:type="gramStart"/>
      <w:r>
        <w:rPr>
          <w:b/>
          <w:sz w:val="24"/>
          <w:szCs w:val="24"/>
        </w:rPr>
        <w:t>Okabe</w:t>
      </w:r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Institute of Industrial Science (IIS),</w:t>
      </w:r>
    </w:p>
    <w:p w14:paraId="5A4EC503" w14:textId="77777777" w:rsidR="007F1325" w:rsidRDefault="00B422B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</w:t>
      </w:r>
      <w:r>
        <w:rPr>
          <w:i/>
          <w:sz w:val="24"/>
          <w:szCs w:val="24"/>
        </w:rPr>
        <w:tab/>
        <w:t xml:space="preserve">       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The University of Tokyo</w:t>
      </w:r>
    </w:p>
    <w:p w14:paraId="1AE8F469" w14:textId="77777777" w:rsidR="007F1325" w:rsidRDefault="00B422B4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Antoine </w:t>
      </w:r>
      <w:proofErr w:type="spellStart"/>
      <w:proofErr w:type="gramStart"/>
      <w:r>
        <w:rPr>
          <w:b/>
          <w:sz w:val="24"/>
          <w:szCs w:val="24"/>
        </w:rPr>
        <w:t>Allanore</w:t>
      </w:r>
      <w:proofErr w:type="spellEnd"/>
      <w:r>
        <w:rPr>
          <w:sz w:val="24"/>
          <w:szCs w:val="24"/>
        </w:rPr>
        <w:t xml:space="preserve">,   </w:t>
      </w:r>
      <w:proofErr w:type="gramEnd"/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Massachusetts Institute of Technology</w:t>
      </w:r>
    </w:p>
    <w:p w14:paraId="75F51E55" w14:textId="77777777" w:rsidR="007F1325" w:rsidRDefault="00B422B4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Shunsuke </w:t>
      </w:r>
      <w:proofErr w:type="gramStart"/>
      <w:r>
        <w:rPr>
          <w:b/>
          <w:sz w:val="24"/>
          <w:szCs w:val="24"/>
        </w:rPr>
        <w:t>Yagi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IIS, The University of Tokyo</w:t>
      </w:r>
    </w:p>
    <w:p w14:paraId="579999F0" w14:textId="77777777" w:rsidR="007F1325" w:rsidRDefault="00B422B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B37E27" w14:textId="77777777" w:rsidR="007F1325" w:rsidRDefault="00B422B4">
      <w:pPr>
        <w:spacing w:line="36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Program Coordinators:</w:t>
      </w:r>
    </w:p>
    <w:p w14:paraId="12FB8293" w14:textId="77777777" w:rsidR="007F1325" w:rsidRDefault="00B422B4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Takanari </w:t>
      </w:r>
      <w:proofErr w:type="gramStart"/>
      <w:r>
        <w:rPr>
          <w:b/>
          <w:sz w:val="24"/>
          <w:szCs w:val="24"/>
        </w:rPr>
        <w:t>Ouchi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  </w:t>
      </w:r>
      <w:proofErr w:type="gramEnd"/>
      <w:r>
        <w:rPr>
          <w:b/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IIS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The University of Tokyo</w:t>
      </w:r>
    </w:p>
    <w:p w14:paraId="55CD042A" w14:textId="77777777" w:rsidR="007F1325" w:rsidRDefault="00B422B4">
      <w:pPr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Gavin Anthony </w:t>
      </w:r>
      <w:proofErr w:type="gramStart"/>
      <w:r>
        <w:rPr>
          <w:b/>
          <w:sz w:val="24"/>
          <w:szCs w:val="24"/>
        </w:rPr>
        <w:t>Winter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  </w:t>
      </w:r>
      <w:proofErr w:type="gramEnd"/>
      <w:r>
        <w:rPr>
          <w:b/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Massachusetts Institute of Technology</w:t>
      </w:r>
    </w:p>
    <w:p w14:paraId="35259307" w14:textId="77777777" w:rsidR="007F1325" w:rsidRDefault="00B422B4">
      <w:pPr>
        <w:rPr>
          <w:i/>
          <w:sz w:val="24"/>
          <w:szCs w:val="24"/>
        </w:rPr>
      </w:pPr>
      <w:r>
        <w:rPr>
          <w:b/>
          <w:sz w:val="24"/>
          <w:szCs w:val="24"/>
        </w:rPr>
        <w:t>Isaac Oda-Bayliss,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IIS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The University of Tokyo</w:t>
      </w:r>
    </w:p>
    <w:p w14:paraId="7D86503A" w14:textId="77777777" w:rsidR="007F1325" w:rsidRDefault="00B422B4">
      <w:pPr>
        <w:rPr>
          <w:i/>
          <w:sz w:val="24"/>
          <w:szCs w:val="24"/>
        </w:rPr>
      </w:pPr>
      <w:r>
        <w:rPr>
          <w:b/>
          <w:sz w:val="24"/>
          <w:szCs w:val="24"/>
        </w:rPr>
        <w:t>Nathan Daniel Bradshaw,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Massachusetts Institute of Technology</w:t>
      </w:r>
    </w:p>
    <w:p w14:paraId="24C0B55C" w14:textId="77777777" w:rsidR="007F1325" w:rsidRDefault="00B422B4">
      <w:pPr>
        <w:rPr>
          <w:b/>
          <w:i/>
          <w:sz w:val="24"/>
          <w:szCs w:val="24"/>
        </w:rPr>
      </w:pPr>
      <w:proofErr w:type="spellStart"/>
      <w:r>
        <w:rPr>
          <w:b/>
          <w:sz w:val="24"/>
          <w:szCs w:val="24"/>
        </w:rPr>
        <w:t>Thananun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Rattanamaneejarat</w:t>
      </w:r>
      <w:proofErr w:type="spellEnd"/>
      <w:r>
        <w:rPr>
          <w:sz w:val="24"/>
          <w:szCs w:val="24"/>
        </w:rPr>
        <w:tab/>
      </w:r>
      <w:r>
        <w:rPr>
          <w:i/>
          <w:sz w:val="24"/>
          <w:szCs w:val="24"/>
        </w:rPr>
        <w:t>IIS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The University of Tokyo</w:t>
      </w:r>
    </w:p>
    <w:p w14:paraId="0FFA60AB" w14:textId="77777777" w:rsidR="007F1325" w:rsidRDefault="00B422B4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 xml:space="preserve"> </w:t>
      </w:r>
    </w:p>
    <w:p w14:paraId="135B3639" w14:textId="77777777" w:rsidR="007F1325" w:rsidRDefault="00B422B4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Sponsors</w:t>
      </w:r>
    </w:p>
    <w:p w14:paraId="2D3BE1BB" w14:textId="77777777" w:rsidR="007F1325" w:rsidRDefault="00B422B4">
      <w:pPr>
        <w:numPr>
          <w:ilvl w:val="0"/>
          <w:numId w:val="1"/>
        </w:numPr>
        <w:ind w:left="288" w:right="417" w:hanging="144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The Rare Metal Research Workshop, one of the Special Research Groups organized by the Foundation for the Promotion of Industrial Science (FPIS) </w:t>
      </w:r>
      <w:r>
        <w:rPr>
          <w:color w:val="C00000"/>
          <w:sz w:val="20"/>
          <w:szCs w:val="20"/>
        </w:rPr>
        <w:br/>
        <w:t>(RC-40: directed by Prof. T. H. Okabe, RC-104: directed by Prof. S. Yagi)</w:t>
      </w:r>
    </w:p>
    <w:p w14:paraId="6D4F7F2C" w14:textId="77777777" w:rsidR="007F1325" w:rsidRDefault="00B422B4">
      <w:pPr>
        <w:numPr>
          <w:ilvl w:val="0"/>
          <w:numId w:val="1"/>
        </w:numPr>
        <w:ind w:left="288" w:right="417" w:hanging="144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>Integrated Research Center for Sustainable Energy and Materials (SUSMAT)</w:t>
      </w:r>
    </w:p>
    <w:p w14:paraId="1DCEBCB0" w14:textId="77777777" w:rsidR="007F1325" w:rsidRDefault="00B422B4">
      <w:pPr>
        <w:numPr>
          <w:ilvl w:val="0"/>
          <w:numId w:val="1"/>
        </w:numPr>
        <w:ind w:left="288" w:right="417" w:hanging="144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Institute of Industrial Science, The University of Tokyo (IIS </w:t>
      </w:r>
      <w:proofErr w:type="spellStart"/>
      <w:r>
        <w:rPr>
          <w:color w:val="C00000"/>
          <w:sz w:val="20"/>
          <w:szCs w:val="20"/>
        </w:rPr>
        <w:t>UTokyo</w:t>
      </w:r>
      <w:proofErr w:type="spellEnd"/>
      <w:r>
        <w:rPr>
          <w:color w:val="C00000"/>
          <w:sz w:val="20"/>
          <w:szCs w:val="20"/>
        </w:rPr>
        <w:t xml:space="preserve"> SYMPOSIUM No 123)</w:t>
      </w:r>
    </w:p>
    <w:p w14:paraId="1F296F9A" w14:textId="77777777" w:rsidR="007F1325" w:rsidRDefault="00B422B4">
      <w:pPr>
        <w:jc w:val="center"/>
        <w:rPr>
          <w:color w:val="C00000"/>
        </w:rPr>
      </w:pPr>
      <w:r>
        <w:rPr>
          <w:color w:val="C00000"/>
          <w:sz w:val="28"/>
          <w:szCs w:val="28"/>
        </w:rPr>
        <w:t>http://www.okabe.iis.u-tokyo.ac.jp/core-to-core/rmw</w:t>
      </w:r>
    </w:p>
    <w:sectPr w:rsidR="007F1325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62FA0"/>
    <w:multiLevelType w:val="multilevel"/>
    <w:tmpl w:val="B3C069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77564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325"/>
    <w:rsid w:val="00653241"/>
    <w:rsid w:val="007F1325"/>
    <w:rsid w:val="00866BDB"/>
    <w:rsid w:val="00B422B4"/>
    <w:rsid w:val="00C7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F95ED"/>
  <w15:docId w15:val="{9F1BEF2C-E167-48AB-8EE0-B605A837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Tachimoto</dc:creator>
  <cp:lastModifiedBy>Takanari Ouchi</cp:lastModifiedBy>
  <cp:revision>2</cp:revision>
  <cp:lastPrinted>2025-04-14T02:00:00Z</cp:lastPrinted>
  <dcterms:created xsi:type="dcterms:W3CDTF">2025-04-17T08:21:00Z</dcterms:created>
  <dcterms:modified xsi:type="dcterms:W3CDTF">2025-04-17T08:21:00Z</dcterms:modified>
</cp:coreProperties>
</file>